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8192" w14:textId="62E1503C" w:rsidR="000F4531" w:rsidRDefault="00D7562F" w:rsidP="00B67F9C">
      <w:pPr>
        <w:jc w:val="center"/>
        <w:rPr>
          <w:rFonts w:ascii="Times New Roman" w:hAnsi="Times New Roman" w:cs="Times New Roman"/>
          <w:b/>
          <w:sz w:val="28"/>
          <w:szCs w:val="28"/>
        </w:rPr>
      </w:pPr>
      <w:r>
        <w:rPr>
          <w:rFonts w:ascii="Times New Roman" w:hAnsi="Times New Roman" w:cs="Times New Roman"/>
          <w:b/>
          <w:sz w:val="28"/>
          <w:szCs w:val="28"/>
        </w:rPr>
        <w:t xml:space="preserve">Installing Lift Extension Block – SRV and </w:t>
      </w:r>
      <w:proofErr w:type="spellStart"/>
      <w:r>
        <w:rPr>
          <w:rFonts w:ascii="Times New Roman" w:hAnsi="Times New Roman" w:cs="Times New Roman"/>
          <w:b/>
          <w:sz w:val="28"/>
          <w:szCs w:val="28"/>
        </w:rPr>
        <w:t>ValueLine</w:t>
      </w:r>
      <w:proofErr w:type="spellEnd"/>
      <w:r>
        <w:rPr>
          <w:rFonts w:ascii="Times New Roman" w:hAnsi="Times New Roman" w:cs="Times New Roman"/>
          <w:b/>
          <w:sz w:val="28"/>
          <w:szCs w:val="28"/>
        </w:rPr>
        <w:t xml:space="preserve"> TV Lifts</w:t>
      </w:r>
    </w:p>
    <w:p w14:paraId="39066E72" w14:textId="77777777" w:rsidR="00B67F9C" w:rsidRPr="00B67F9C" w:rsidRDefault="00B67F9C" w:rsidP="00B67F9C">
      <w:pPr>
        <w:rPr>
          <w:rFonts w:ascii="Times New Roman" w:hAnsi="Times New Roman" w:cs="Times New Roman"/>
          <w:b/>
          <w:i/>
          <w:sz w:val="24"/>
          <w:szCs w:val="24"/>
        </w:rPr>
      </w:pPr>
      <w:r w:rsidRPr="00B67F9C">
        <w:rPr>
          <w:rFonts w:ascii="Times New Roman" w:hAnsi="Times New Roman" w:cs="Times New Roman"/>
          <w:b/>
          <w:i/>
          <w:sz w:val="24"/>
          <w:szCs w:val="24"/>
        </w:rPr>
        <w:t>Tools Needed:</w:t>
      </w:r>
    </w:p>
    <w:p w14:paraId="46C7CBED" w14:textId="333C26E8" w:rsidR="00B67F9C" w:rsidRDefault="00D7562F" w:rsidP="00B67F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4mm Hex Head Wrench</w:t>
      </w:r>
    </w:p>
    <w:p w14:paraId="25AD5605" w14:textId="4177BA63" w:rsidR="00D7562F" w:rsidRDefault="00D7562F" w:rsidP="00B67F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5mm Hex Head Wrench</w:t>
      </w:r>
    </w:p>
    <w:p w14:paraId="79E72BFE" w14:textId="77777777" w:rsidR="00B67F9C" w:rsidRDefault="00B67F9C" w:rsidP="00B67F9C">
      <w:pPr>
        <w:rPr>
          <w:rFonts w:ascii="Times New Roman" w:hAnsi="Times New Roman" w:cs="Times New Roman"/>
          <w:sz w:val="24"/>
          <w:szCs w:val="24"/>
        </w:rPr>
      </w:pPr>
      <w:r>
        <w:rPr>
          <w:rFonts w:ascii="Times New Roman" w:hAnsi="Times New Roman" w:cs="Times New Roman"/>
          <w:b/>
          <w:i/>
          <w:sz w:val="24"/>
          <w:szCs w:val="24"/>
        </w:rPr>
        <w:t>Instructions</w:t>
      </w:r>
    </w:p>
    <w:p w14:paraId="19FF4994" w14:textId="10C2CA71" w:rsidR="00D7562F" w:rsidRDefault="00D7562F" w:rsidP="00D756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If the TV is already installed, remove the TV from the lift.</w:t>
      </w:r>
    </w:p>
    <w:p w14:paraId="1BDD0B6C" w14:textId="2AC4B7DD" w:rsidR="00D7562F" w:rsidRDefault="00D7562F" w:rsidP="00D7562F">
      <w:pPr>
        <w:pStyle w:val="ListParagraph"/>
        <w:rPr>
          <w:rFonts w:ascii="Times New Roman" w:hAnsi="Times New Roman" w:cs="Times New Roman"/>
          <w:sz w:val="24"/>
          <w:szCs w:val="24"/>
        </w:rPr>
      </w:pPr>
    </w:p>
    <w:p w14:paraId="4BB99CE4" w14:textId="199DE0D9" w:rsidR="00D7562F" w:rsidRDefault="00D7562F" w:rsidP="00D756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Once the TV is removed from the lift, remove the front place from the lift by removing the 4 hex head screws securing the front plate to the lift.  Save the 4 hex head screws, as you will need them to resecure the front plate to the lift after installing the lift extension block.</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561"/>
        <w:gridCol w:w="3261"/>
      </w:tblGrid>
      <w:tr w:rsidR="00EB60EC" w14:paraId="204D6E19" w14:textId="77777777" w:rsidTr="002F68FC">
        <w:tc>
          <w:tcPr>
            <w:tcW w:w="3116" w:type="dxa"/>
          </w:tcPr>
          <w:p w14:paraId="2B05A8D0" w14:textId="6D6AC374"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9348C" wp14:editId="2EC1BEFE">
                  <wp:extent cx="1668430" cy="18370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104" cy="1847706"/>
                          </a:xfrm>
                          <a:prstGeom prst="rect">
                            <a:avLst/>
                          </a:prstGeom>
                        </pic:spPr>
                      </pic:pic>
                    </a:graphicData>
                  </a:graphic>
                </wp:inline>
              </w:drawing>
            </w:r>
          </w:p>
        </w:tc>
        <w:tc>
          <w:tcPr>
            <w:tcW w:w="3117" w:type="dxa"/>
          </w:tcPr>
          <w:p w14:paraId="1329FB59" w14:textId="795FA511"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4C7057" wp14:editId="407E9A7D">
                  <wp:extent cx="1511078" cy="1849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435" cy="1867353"/>
                          </a:xfrm>
                          <a:prstGeom prst="rect">
                            <a:avLst/>
                          </a:prstGeom>
                        </pic:spPr>
                      </pic:pic>
                    </a:graphicData>
                  </a:graphic>
                </wp:inline>
              </w:drawing>
            </w:r>
          </w:p>
        </w:tc>
        <w:tc>
          <w:tcPr>
            <w:tcW w:w="3117" w:type="dxa"/>
          </w:tcPr>
          <w:p w14:paraId="4C9C3942" w14:textId="62B38012"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5275B" wp14:editId="4703885A">
                  <wp:extent cx="1960804" cy="18516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865" cy="1858328"/>
                          </a:xfrm>
                          <a:prstGeom prst="rect">
                            <a:avLst/>
                          </a:prstGeom>
                        </pic:spPr>
                      </pic:pic>
                    </a:graphicData>
                  </a:graphic>
                </wp:inline>
              </w:drawing>
            </w:r>
          </w:p>
        </w:tc>
      </w:tr>
      <w:tr w:rsidR="00EB60EC" w14:paraId="61CC2227" w14:textId="77777777" w:rsidTr="002F68FC">
        <w:tc>
          <w:tcPr>
            <w:tcW w:w="3116" w:type="dxa"/>
          </w:tcPr>
          <w:p w14:paraId="558575BF" w14:textId="5BCE437A"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 4 hex bolts on top of lift</w:t>
            </w:r>
          </w:p>
        </w:tc>
        <w:tc>
          <w:tcPr>
            <w:tcW w:w="3117" w:type="dxa"/>
          </w:tcPr>
          <w:p w14:paraId="7C02F0DB" w14:textId="6AE7F74A"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remove</w:t>
            </w:r>
            <w:proofErr w:type="gramEnd"/>
            <w:r>
              <w:rPr>
                <w:rFonts w:ascii="Times New Roman" w:hAnsi="Times New Roman" w:cs="Times New Roman"/>
                <w:sz w:val="24"/>
                <w:szCs w:val="24"/>
              </w:rPr>
              <w:t xml:space="preserve"> bolts</w:t>
            </w:r>
          </w:p>
        </w:tc>
        <w:tc>
          <w:tcPr>
            <w:tcW w:w="3117" w:type="dxa"/>
          </w:tcPr>
          <w:p w14:paraId="17DF04E9" w14:textId="65F54E04" w:rsidR="00EB60EC" w:rsidRDefault="00EB60EC" w:rsidP="00EB60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 bolts removed</w:t>
            </w:r>
          </w:p>
        </w:tc>
      </w:tr>
    </w:tbl>
    <w:p w14:paraId="0900996A" w14:textId="38C06F23" w:rsidR="00B67F9C" w:rsidRPr="00EB60EC" w:rsidRDefault="00B67F9C" w:rsidP="00EB60EC">
      <w:pPr>
        <w:rPr>
          <w:rFonts w:ascii="Times New Roman" w:hAnsi="Times New Roman" w:cs="Times New Roman"/>
          <w:sz w:val="24"/>
          <w:szCs w:val="24"/>
        </w:rPr>
      </w:pPr>
    </w:p>
    <w:p w14:paraId="770A24E9" w14:textId="302DA860" w:rsidR="00A85C55" w:rsidRDefault="00EB60EC" w:rsidP="00A85C5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Once the bolts are removed, remove the front plate from the lift.</w:t>
      </w:r>
    </w:p>
    <w:p w14:paraId="62A12DC9" w14:textId="7E853616" w:rsidR="00EB60EC" w:rsidRDefault="00EB60EC" w:rsidP="00EB60EC">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20B29A" wp14:editId="0408EA22">
            <wp:extent cx="2314575" cy="230048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9295" cy="230517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1D8C676" wp14:editId="3D6B6139">
            <wp:extent cx="2295525" cy="2295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14:paraId="0852BE2F" w14:textId="77777777" w:rsidR="00EB60EC" w:rsidRDefault="00EB60EC" w:rsidP="00EB60EC">
      <w:pPr>
        <w:pStyle w:val="ListParagraph"/>
        <w:rPr>
          <w:rFonts w:ascii="Times New Roman" w:hAnsi="Times New Roman" w:cs="Times New Roman"/>
          <w:sz w:val="24"/>
          <w:szCs w:val="24"/>
        </w:rPr>
      </w:pPr>
    </w:p>
    <w:p w14:paraId="558968CD" w14:textId="77777777" w:rsidR="00EB60EC" w:rsidRDefault="00EB60EC">
      <w:pPr>
        <w:rPr>
          <w:rFonts w:ascii="Times New Roman" w:hAnsi="Times New Roman" w:cs="Times New Roman"/>
          <w:sz w:val="24"/>
          <w:szCs w:val="24"/>
        </w:rPr>
      </w:pPr>
      <w:r>
        <w:rPr>
          <w:rFonts w:ascii="Times New Roman" w:hAnsi="Times New Roman" w:cs="Times New Roman"/>
          <w:sz w:val="24"/>
          <w:szCs w:val="24"/>
        </w:rPr>
        <w:br w:type="page"/>
      </w:r>
    </w:p>
    <w:p w14:paraId="494941AD" w14:textId="5778EF83" w:rsidR="00EB60EC" w:rsidRDefault="00EB60EC" w:rsidP="00EB60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The lift extension block includes the following parts: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057"/>
      </w:tblGrid>
      <w:tr w:rsidR="00FB3699" w14:paraId="50B7D725" w14:textId="77777777" w:rsidTr="00FB3699">
        <w:tc>
          <w:tcPr>
            <w:tcW w:w="4675" w:type="dxa"/>
            <w:vAlign w:val="center"/>
          </w:tcPr>
          <w:p w14:paraId="6CD9D191" w14:textId="2E9D9E6A" w:rsidR="00EB60EC" w:rsidRDefault="00EB60EC" w:rsidP="00EB60EC">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32797" wp14:editId="59EFD048">
                  <wp:extent cx="2495550" cy="209162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4975" cy="2099522"/>
                          </a:xfrm>
                          <a:prstGeom prst="rect">
                            <a:avLst/>
                          </a:prstGeom>
                        </pic:spPr>
                      </pic:pic>
                    </a:graphicData>
                  </a:graphic>
                </wp:inline>
              </w:drawing>
            </w:r>
          </w:p>
        </w:tc>
        <w:tc>
          <w:tcPr>
            <w:tcW w:w="4675" w:type="dxa"/>
            <w:vAlign w:val="center"/>
          </w:tcPr>
          <w:p w14:paraId="7B84E02C" w14:textId="77777777" w:rsidR="00EB60EC" w:rsidRDefault="00B925E3" w:rsidP="00EB60EC">
            <w:pPr>
              <w:pStyle w:val="ListParagraph"/>
              <w:ind w:left="0"/>
              <w:rPr>
                <w:rFonts w:ascii="Times New Roman" w:hAnsi="Times New Roman" w:cs="Times New Roman"/>
                <w:sz w:val="24"/>
                <w:szCs w:val="24"/>
              </w:rPr>
            </w:pPr>
            <w:r>
              <w:rPr>
                <w:rFonts w:ascii="Times New Roman" w:hAnsi="Times New Roman" w:cs="Times New Roman"/>
                <w:sz w:val="24"/>
                <w:szCs w:val="24"/>
              </w:rPr>
              <w:t>- 1 lift extension block</w:t>
            </w:r>
          </w:p>
          <w:p w14:paraId="2DCE681E" w14:textId="0B81D7B8" w:rsidR="00B925E3" w:rsidRDefault="00B925E3" w:rsidP="00EB60EC">
            <w:pPr>
              <w:pStyle w:val="ListParagraph"/>
              <w:ind w:left="0"/>
              <w:rPr>
                <w:rFonts w:ascii="Times New Roman" w:hAnsi="Times New Roman" w:cs="Times New Roman"/>
                <w:sz w:val="24"/>
                <w:szCs w:val="24"/>
              </w:rPr>
            </w:pPr>
            <w:r>
              <w:rPr>
                <w:rFonts w:ascii="Times New Roman" w:hAnsi="Times New Roman" w:cs="Times New Roman"/>
                <w:sz w:val="24"/>
                <w:szCs w:val="24"/>
              </w:rPr>
              <w:t>- 4 4mm hex head screws</w:t>
            </w:r>
            <w:r w:rsidR="002F68FC">
              <w:rPr>
                <w:rFonts w:ascii="Times New Roman" w:hAnsi="Times New Roman" w:cs="Times New Roman"/>
                <w:sz w:val="24"/>
                <w:szCs w:val="24"/>
              </w:rPr>
              <w:t xml:space="preserve"> – 15mm</w:t>
            </w:r>
          </w:p>
          <w:p w14:paraId="7B4993CB" w14:textId="535CCD99" w:rsidR="00B925E3" w:rsidRDefault="00B925E3" w:rsidP="00EB60EC">
            <w:pPr>
              <w:pStyle w:val="ListParagraph"/>
              <w:ind w:left="0"/>
              <w:rPr>
                <w:rFonts w:ascii="Times New Roman" w:hAnsi="Times New Roman" w:cs="Times New Roman"/>
                <w:sz w:val="24"/>
                <w:szCs w:val="24"/>
              </w:rPr>
            </w:pPr>
            <w:r>
              <w:rPr>
                <w:rFonts w:ascii="Times New Roman" w:hAnsi="Times New Roman" w:cs="Times New Roman"/>
                <w:sz w:val="24"/>
                <w:szCs w:val="24"/>
              </w:rPr>
              <w:t>- 5 4mm hex head screws</w:t>
            </w:r>
            <w:r w:rsidR="002F68FC">
              <w:rPr>
                <w:rFonts w:ascii="Times New Roman" w:hAnsi="Times New Roman" w:cs="Times New Roman"/>
                <w:sz w:val="24"/>
                <w:szCs w:val="24"/>
              </w:rPr>
              <w:t xml:space="preserve"> </w:t>
            </w:r>
            <w:proofErr w:type="gramStart"/>
            <w:r w:rsidR="002F68FC">
              <w:rPr>
                <w:rFonts w:ascii="Times New Roman" w:hAnsi="Times New Roman" w:cs="Times New Roman"/>
                <w:sz w:val="24"/>
                <w:szCs w:val="24"/>
              </w:rPr>
              <w:t>-  10</w:t>
            </w:r>
            <w:proofErr w:type="gramEnd"/>
            <w:r w:rsidR="002F68FC">
              <w:rPr>
                <w:rFonts w:ascii="Times New Roman" w:hAnsi="Times New Roman" w:cs="Times New Roman"/>
                <w:sz w:val="24"/>
                <w:szCs w:val="24"/>
              </w:rPr>
              <w:t>mm</w:t>
            </w:r>
          </w:p>
        </w:tc>
      </w:tr>
    </w:tbl>
    <w:p w14:paraId="744EDD7C" w14:textId="21A8C566" w:rsidR="00EB60EC" w:rsidRDefault="00EB60EC" w:rsidP="00EB60EC">
      <w:pPr>
        <w:pStyle w:val="ListParagraph"/>
        <w:rPr>
          <w:rFonts w:ascii="Times New Roman" w:hAnsi="Times New Roman" w:cs="Times New Roman"/>
          <w:sz w:val="24"/>
          <w:szCs w:val="24"/>
        </w:rPr>
      </w:pPr>
    </w:p>
    <w:p w14:paraId="7967E428" w14:textId="05CF6C1A" w:rsidR="00EB60EC" w:rsidRDefault="00B925E3" w:rsidP="00EB60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Remove the 2 hex head screws from the DOWN side of the lift extension block to release the DOWN side from the block.</w:t>
      </w:r>
    </w:p>
    <w:p w14:paraId="0172D9F2" w14:textId="353963C3" w:rsidR="00B925E3" w:rsidRDefault="00B925E3" w:rsidP="00B925E3">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10B13D" wp14:editId="418DF384">
            <wp:extent cx="2234153"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551" cy="151060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FC1F291" wp14:editId="723C96BA">
            <wp:extent cx="2235079" cy="1509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777" cy="1524048"/>
                    </a:xfrm>
                    <a:prstGeom prst="rect">
                      <a:avLst/>
                    </a:prstGeom>
                  </pic:spPr>
                </pic:pic>
              </a:graphicData>
            </a:graphic>
          </wp:inline>
        </w:drawing>
      </w:r>
    </w:p>
    <w:p w14:paraId="75B512F8" w14:textId="7F3B5D70" w:rsidR="00B925E3" w:rsidRDefault="00B925E3" w:rsidP="00B925E3">
      <w:pPr>
        <w:pStyle w:val="ListParagraph"/>
        <w:jc w:val="center"/>
        <w:rPr>
          <w:rFonts w:ascii="Times New Roman" w:hAnsi="Times New Roman" w:cs="Times New Roman"/>
          <w:sz w:val="24"/>
          <w:szCs w:val="24"/>
        </w:rPr>
      </w:pPr>
    </w:p>
    <w:p w14:paraId="237C7BA3" w14:textId="07C9531C" w:rsidR="00B925E3" w:rsidRDefault="00B925E3" w:rsidP="00B925E3">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5FCC3" wp14:editId="20FFCA5B">
            <wp:extent cx="2457450" cy="1413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1005" cy="1421091"/>
                    </a:xfrm>
                    <a:prstGeom prst="rect">
                      <a:avLst/>
                    </a:prstGeom>
                  </pic:spPr>
                </pic:pic>
              </a:graphicData>
            </a:graphic>
          </wp:inline>
        </w:drawing>
      </w:r>
    </w:p>
    <w:p w14:paraId="08F5A7FD" w14:textId="01B10007" w:rsidR="00B925E3" w:rsidRDefault="00B925E3" w:rsidP="00B925E3">
      <w:pPr>
        <w:pStyle w:val="ListParagraph"/>
        <w:rPr>
          <w:rFonts w:ascii="Times New Roman" w:hAnsi="Times New Roman" w:cs="Times New Roman"/>
          <w:sz w:val="24"/>
          <w:szCs w:val="24"/>
        </w:rPr>
      </w:pPr>
    </w:p>
    <w:p w14:paraId="69627861" w14:textId="1D007501" w:rsidR="00B925E3" w:rsidRDefault="00B925E3" w:rsidP="00EB60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Once the DOWN side bracket of the extension block is removed, line the bracket up with the top of the lift and secure the bracket to the top of the lift using the 4 </w:t>
      </w:r>
      <w:r w:rsidR="00FB3699">
        <w:rPr>
          <w:rFonts w:ascii="Times New Roman" w:hAnsi="Times New Roman" w:cs="Times New Roman"/>
          <w:sz w:val="24"/>
          <w:szCs w:val="24"/>
        </w:rPr>
        <w:t xml:space="preserve">15mm </w:t>
      </w:r>
      <w:r>
        <w:rPr>
          <w:rFonts w:ascii="Times New Roman" w:hAnsi="Times New Roman" w:cs="Times New Roman"/>
          <w:sz w:val="24"/>
          <w:szCs w:val="24"/>
        </w:rPr>
        <w:t xml:space="preserve">hex head bolts. </w:t>
      </w:r>
    </w:p>
    <w:p w14:paraId="0B866F50" w14:textId="46F157B0" w:rsidR="00B925E3" w:rsidRDefault="00B925E3" w:rsidP="00B925E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7D40A" wp14:editId="2D365B5F">
            <wp:extent cx="1533525" cy="15879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8993" cy="15935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AEB12B0" wp14:editId="6956B5B9">
            <wp:extent cx="1608592" cy="15963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5793" cy="160353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217DA25" wp14:editId="45F76170">
            <wp:extent cx="1379575" cy="1571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3097" cy="1575637"/>
                    </a:xfrm>
                    <a:prstGeom prst="rect">
                      <a:avLst/>
                    </a:prstGeom>
                  </pic:spPr>
                </pic:pic>
              </a:graphicData>
            </a:graphic>
          </wp:inline>
        </w:drawing>
      </w:r>
    </w:p>
    <w:p w14:paraId="3E26B287" w14:textId="5E604A44" w:rsidR="00B925E3" w:rsidRDefault="00564DF0" w:rsidP="00EB60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With the DOWN bracket attached to the lift, lower the lift extension block over the DOWN bracket and fasten with 2 </w:t>
      </w:r>
      <w:r w:rsidR="00FB3699">
        <w:rPr>
          <w:rFonts w:ascii="Times New Roman" w:hAnsi="Times New Roman" w:cs="Times New Roman"/>
          <w:sz w:val="24"/>
          <w:szCs w:val="24"/>
        </w:rPr>
        <w:t xml:space="preserve">10mm hex head bolts </w:t>
      </w:r>
      <w:r>
        <w:rPr>
          <w:rFonts w:ascii="Times New Roman" w:hAnsi="Times New Roman" w:cs="Times New Roman"/>
          <w:sz w:val="24"/>
          <w:szCs w:val="24"/>
        </w:rPr>
        <w:t>on each side, using the small hex head screws.</w:t>
      </w:r>
    </w:p>
    <w:p w14:paraId="0786B9B3" w14:textId="2A184BDA" w:rsidR="00564DF0" w:rsidRDefault="00564DF0" w:rsidP="00564DF0">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D20DB0" wp14:editId="49A770D9">
            <wp:extent cx="1436076" cy="2136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2519" cy="214636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BEC4C4" wp14:editId="0839DD9D">
            <wp:extent cx="1488788" cy="2127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965" cy="21324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DA5EDB9" wp14:editId="7C2B9B37">
            <wp:extent cx="1363224" cy="2131060"/>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3259" cy="2146747"/>
                    </a:xfrm>
                    <a:prstGeom prst="rect">
                      <a:avLst/>
                    </a:prstGeom>
                  </pic:spPr>
                </pic:pic>
              </a:graphicData>
            </a:graphic>
          </wp:inline>
        </w:drawing>
      </w:r>
    </w:p>
    <w:p w14:paraId="0122C34A" w14:textId="77777777" w:rsidR="00564DF0" w:rsidRDefault="00564DF0" w:rsidP="00564DF0">
      <w:pPr>
        <w:pStyle w:val="ListParagraph"/>
        <w:jc w:val="center"/>
        <w:rPr>
          <w:rFonts w:ascii="Times New Roman" w:hAnsi="Times New Roman" w:cs="Times New Roman"/>
          <w:sz w:val="24"/>
          <w:szCs w:val="24"/>
        </w:rPr>
      </w:pPr>
    </w:p>
    <w:p w14:paraId="73D283A4" w14:textId="0E45C0B5" w:rsidR="00564DF0" w:rsidRPr="00FB3699" w:rsidRDefault="00564DF0" w:rsidP="00FB36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Once the lift extension block is secure, reinstall the front lift plate using the 4 5mm hex head bolts removed in step 2.</w:t>
      </w:r>
    </w:p>
    <w:p w14:paraId="57B2FE2F" w14:textId="6E1125E8" w:rsidR="00564DF0" w:rsidRDefault="00564DF0" w:rsidP="00564DF0">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0187E" wp14:editId="167B5A8D">
            <wp:extent cx="1722040" cy="21139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4323" cy="212899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406686" wp14:editId="4983D743">
            <wp:extent cx="1704975" cy="208713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2936" cy="20968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AFDA02F" wp14:editId="67FC89FE">
            <wp:extent cx="1643507" cy="209512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2597" cy="2106707"/>
                    </a:xfrm>
                    <a:prstGeom prst="rect">
                      <a:avLst/>
                    </a:prstGeom>
                  </pic:spPr>
                </pic:pic>
              </a:graphicData>
            </a:graphic>
          </wp:inline>
        </w:drawing>
      </w:r>
    </w:p>
    <w:p w14:paraId="22E834E3" w14:textId="77777777" w:rsidR="00564DF0" w:rsidRDefault="00564DF0" w:rsidP="00564DF0">
      <w:pPr>
        <w:pStyle w:val="ListParagraph"/>
        <w:jc w:val="center"/>
        <w:rPr>
          <w:rFonts w:ascii="Times New Roman" w:hAnsi="Times New Roman" w:cs="Times New Roman"/>
          <w:sz w:val="24"/>
          <w:szCs w:val="24"/>
        </w:rPr>
      </w:pPr>
    </w:p>
    <w:p w14:paraId="5922E7EB" w14:textId="6C438A1D" w:rsidR="00564DF0" w:rsidRPr="00564DF0" w:rsidRDefault="00564DF0" w:rsidP="00564DF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top of the lift has now been extended to accommodate a taller TV.  The maximum travel of the lift will not change, however, the starting point of the top of the lift is now 5” higher.</w:t>
      </w:r>
    </w:p>
    <w:p w14:paraId="237A0437" w14:textId="052A204D" w:rsidR="0037019C" w:rsidRPr="00564DF0" w:rsidRDefault="00564DF0" w:rsidP="00564DF0">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837461" wp14:editId="2FCF3A51">
            <wp:extent cx="1428750" cy="20287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035" cy="2041978"/>
                    </a:xfrm>
                    <a:prstGeom prst="rect">
                      <a:avLst/>
                    </a:prstGeom>
                  </pic:spPr>
                </pic:pic>
              </a:graphicData>
            </a:graphic>
          </wp:inline>
        </w:drawing>
      </w:r>
    </w:p>
    <w:sectPr w:rsidR="0037019C" w:rsidRPr="00564DF0" w:rsidSect="00AF279A">
      <w:headerReference w:type="default" r:id="rId27"/>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676F" w14:textId="77777777" w:rsidR="003A54DA" w:rsidRDefault="003A54DA" w:rsidP="00B67F9C">
      <w:pPr>
        <w:spacing w:after="0" w:line="240" w:lineRule="auto"/>
      </w:pPr>
      <w:r>
        <w:separator/>
      </w:r>
    </w:p>
  </w:endnote>
  <w:endnote w:type="continuationSeparator" w:id="0">
    <w:p w14:paraId="1EF3C060" w14:textId="77777777" w:rsidR="003A54DA" w:rsidRDefault="003A54DA" w:rsidP="00B6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5FEA5" w14:textId="77777777" w:rsidR="003A54DA" w:rsidRDefault="003A54DA" w:rsidP="00B67F9C">
      <w:pPr>
        <w:spacing w:after="0" w:line="240" w:lineRule="auto"/>
      </w:pPr>
      <w:r>
        <w:separator/>
      </w:r>
    </w:p>
  </w:footnote>
  <w:footnote w:type="continuationSeparator" w:id="0">
    <w:p w14:paraId="79D57604" w14:textId="77777777" w:rsidR="003A54DA" w:rsidRDefault="003A54DA" w:rsidP="00B67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5918" w14:textId="77777777" w:rsidR="00B67F9C" w:rsidRDefault="00B67F9C" w:rsidP="00B67F9C">
    <w:pPr>
      <w:pStyle w:val="Header"/>
      <w:jc w:val="right"/>
    </w:pPr>
    <w:r>
      <w:rPr>
        <w:noProof/>
      </w:rPr>
      <w:drawing>
        <wp:inline distT="0" distB="0" distL="0" distR="0" wp14:anchorId="36E54351" wp14:editId="14544E33">
          <wp:extent cx="1971675" cy="438150"/>
          <wp:effectExtent l="19050" t="0" r="0" b="0"/>
          <wp:docPr id="2" name="Picture 1" descr="TS_HiRes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HiResLogo-3.jpg"/>
                  <pic:cNvPicPr/>
                </pic:nvPicPr>
                <pic:blipFill>
                  <a:blip r:embed="rId1"/>
                  <a:stretch>
                    <a:fillRect/>
                  </a:stretch>
                </pic:blipFill>
                <pic:spPr>
                  <a:xfrm>
                    <a:off x="0" y="0"/>
                    <a:ext cx="1975265" cy="438948"/>
                  </a:xfrm>
                  <a:prstGeom prst="rect">
                    <a:avLst/>
                  </a:prstGeom>
                </pic:spPr>
              </pic:pic>
            </a:graphicData>
          </a:graphic>
        </wp:inline>
      </w:drawing>
    </w:r>
  </w:p>
  <w:p w14:paraId="047DED40" w14:textId="77777777" w:rsidR="00B67F9C" w:rsidRDefault="00B67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97D27"/>
    <w:multiLevelType w:val="hybridMultilevel"/>
    <w:tmpl w:val="220A6542"/>
    <w:lvl w:ilvl="0" w:tplc="29CAB4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351D51"/>
    <w:multiLevelType w:val="hybridMultilevel"/>
    <w:tmpl w:val="6F442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35413B"/>
    <w:multiLevelType w:val="hybridMultilevel"/>
    <w:tmpl w:val="22B862BC"/>
    <w:lvl w:ilvl="0" w:tplc="6D40A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F9C"/>
    <w:rsid w:val="000004CD"/>
    <w:rsid w:val="000F4531"/>
    <w:rsid w:val="002F68FC"/>
    <w:rsid w:val="0037019C"/>
    <w:rsid w:val="003A54DA"/>
    <w:rsid w:val="003D0A55"/>
    <w:rsid w:val="00564DF0"/>
    <w:rsid w:val="0057022F"/>
    <w:rsid w:val="005A04F2"/>
    <w:rsid w:val="00A028F7"/>
    <w:rsid w:val="00A85C55"/>
    <w:rsid w:val="00AF279A"/>
    <w:rsid w:val="00B30999"/>
    <w:rsid w:val="00B67F9C"/>
    <w:rsid w:val="00B925E3"/>
    <w:rsid w:val="00D7562F"/>
    <w:rsid w:val="00EB60EC"/>
    <w:rsid w:val="00FB3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B5691F"/>
  <w15:docId w15:val="{E8533E1C-8E6E-49C5-A3A7-6687840D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F9C"/>
  </w:style>
  <w:style w:type="paragraph" w:styleId="Footer">
    <w:name w:val="footer"/>
    <w:basedOn w:val="Normal"/>
    <w:link w:val="FooterChar"/>
    <w:uiPriority w:val="99"/>
    <w:semiHidden/>
    <w:unhideWhenUsed/>
    <w:rsid w:val="00B67F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7F9C"/>
  </w:style>
  <w:style w:type="paragraph" w:styleId="BalloonText">
    <w:name w:val="Balloon Text"/>
    <w:basedOn w:val="Normal"/>
    <w:link w:val="BalloonTextChar"/>
    <w:uiPriority w:val="99"/>
    <w:semiHidden/>
    <w:unhideWhenUsed/>
    <w:rsid w:val="00B67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F9C"/>
    <w:rPr>
      <w:rFonts w:ascii="Tahoma" w:hAnsi="Tahoma" w:cs="Tahoma"/>
      <w:sz w:val="16"/>
      <w:szCs w:val="16"/>
    </w:rPr>
  </w:style>
  <w:style w:type="paragraph" w:styleId="ListParagraph">
    <w:name w:val="List Paragraph"/>
    <w:basedOn w:val="Normal"/>
    <w:uiPriority w:val="34"/>
    <w:qFormat/>
    <w:rsid w:val="00B67F9C"/>
    <w:pPr>
      <w:ind w:left="720"/>
      <w:contextualSpacing/>
    </w:pPr>
  </w:style>
  <w:style w:type="table" w:styleId="TableGrid">
    <w:name w:val="Table Grid"/>
    <w:basedOn w:val="TableNormal"/>
    <w:uiPriority w:val="59"/>
    <w:rsid w:val="00EB6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39B7F-4E54-448D-B6ED-ADB28CA3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Milito</dc:creator>
  <cp:lastModifiedBy>Brian Milito</cp:lastModifiedBy>
  <cp:revision>2</cp:revision>
  <dcterms:created xsi:type="dcterms:W3CDTF">2021-05-07T12:24:00Z</dcterms:created>
  <dcterms:modified xsi:type="dcterms:W3CDTF">2021-05-07T12:24:00Z</dcterms:modified>
</cp:coreProperties>
</file>